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1002D0" w:rsidP="001002D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Октябрь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69025F">
        <w:rPr>
          <w:rFonts w:ascii="Times New Roman" w:hAnsi="Times New Roman"/>
          <w:sz w:val="28"/>
          <w:szCs w:val="28"/>
        </w:rPr>
        <w:t>октябре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69025F">
        <w:rPr>
          <w:rFonts w:ascii="Times New Roman" w:hAnsi="Times New Roman"/>
          <w:sz w:val="28"/>
          <w:szCs w:val="28"/>
        </w:rPr>
        <w:t>октябрь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850"/>
        <w:gridCol w:w="709"/>
        <w:gridCol w:w="945"/>
        <w:gridCol w:w="850"/>
        <w:gridCol w:w="851"/>
        <w:gridCol w:w="850"/>
      </w:tblGrid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194C6F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A56040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FF60FF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FD1CBA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45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C62F6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FF60FF" w:rsidP="00FC120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FC120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194C6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FC120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FC120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194C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FD1CBA" w:rsidP="00FF60F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C120C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C120C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C120C" w:rsidP="00FC120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C31EC0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51"/>
      </w:tblGrid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1A0D63" w:rsidRPr="00C3390D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1A0D63" w:rsidRPr="00C3390D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A0D63" w:rsidRPr="005A0DBB" w:rsidTr="00A56040">
        <w:trPr>
          <w:trHeight w:val="233"/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1A0D63" w:rsidRPr="00A56040" w:rsidRDefault="00FC120C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</w:tcPr>
          <w:p w:rsidR="001A0D63" w:rsidRPr="005A0DBB" w:rsidRDefault="00FC120C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</w:tcPr>
          <w:p w:rsidR="001A0D63" w:rsidRPr="005A0DBB" w:rsidRDefault="00FC120C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bottom"/>
          </w:tcPr>
          <w:p w:rsidR="001A0D63" w:rsidRPr="00A56040" w:rsidRDefault="00657E84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D39E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57" w:type="dxa"/>
            <w:vAlign w:val="bottom"/>
          </w:tcPr>
          <w:p w:rsidR="001A0D63" w:rsidRPr="005A0DBB" w:rsidRDefault="001A0D63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1A0D63" w:rsidRDefault="00FC120C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1" w:type="dxa"/>
            <w:vAlign w:val="bottom"/>
          </w:tcPr>
          <w:p w:rsidR="001A0D63" w:rsidRPr="005A0DBB" w:rsidRDefault="00C31EC0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0,07</w:t>
            </w:r>
          </w:p>
        </w:tc>
      </w:tr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69025F">
        <w:rPr>
          <w:rFonts w:ascii="Times New Roman" w:eastAsiaTheme="minorEastAsia" w:hAnsi="Times New Roman"/>
          <w:sz w:val="28"/>
          <w:szCs w:val="28"/>
        </w:rPr>
        <w:t>октябрь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8C4745">
        <w:rPr>
          <w:rFonts w:ascii="Times New Roman" w:eastAsiaTheme="minorEastAsia" w:hAnsi="Times New Roman"/>
          <w:sz w:val="28"/>
          <w:szCs w:val="28"/>
        </w:rPr>
        <w:t>1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69025F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1D1D5F">
        <w:rPr>
          <w:rFonts w:ascii="Times New Roman" w:hAnsi="Times New Roman" w:cs="Times New Roman"/>
        </w:rPr>
        <w:t>3</w:t>
      </w:r>
      <w:r w:rsidR="0069025F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69025F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1002D0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524500" cy="4213860"/>
            <wp:effectExtent l="0" t="0" r="0" b="0"/>
            <wp:docPr id="6" name="Рисунок 6" descr="Z:\Отдел экологического мониторинга\ОТЧЕТЫ!\ОТЧЕТЫ 2021\Октябрь\Приложение к отчету окт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1\Октябрь\Приложение к отчету окт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107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69025F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1D1D5F">
        <w:rPr>
          <w:rFonts w:ascii="Times New Roman" w:hAnsi="Times New Roman" w:cs="Times New Roman"/>
        </w:rPr>
        <w:t>3</w:t>
      </w:r>
      <w:r w:rsidR="0069025F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69025F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1002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1002D0">
        <w:rPr>
          <w:rFonts w:ascii="Times New Roman" w:hAnsi="Times New Roman"/>
          <w:noProof/>
        </w:rPr>
        <w:drawing>
          <wp:inline distT="0" distB="0" distL="0" distR="0">
            <wp:extent cx="5524500" cy="4183380"/>
            <wp:effectExtent l="0" t="0" r="0" b="0"/>
            <wp:docPr id="7" name="Рисунок 7" descr="Z:\Отдел экологического мониторинга\ОТЧЕТЫ!\ОТЧЕТЫ 2021\Октябрь\Приложение к отчету окт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1\Октябрь\Приложение к отчету окт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18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1002D0" w:rsidRDefault="001002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1002D0" w:rsidRDefault="001002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1002D0" w:rsidRDefault="001002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69025F">
        <w:rPr>
          <w:rFonts w:ascii="Times New Roman" w:hAnsi="Times New Roman"/>
          <w:lang w:eastAsia="en-US"/>
        </w:rPr>
        <w:t>10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1D1D5F">
        <w:rPr>
          <w:rFonts w:ascii="Times New Roman" w:hAnsi="Times New Roman"/>
          <w:lang w:eastAsia="en-US"/>
        </w:rPr>
        <w:t>3</w:t>
      </w:r>
      <w:r w:rsidR="0069025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69025F">
        <w:rPr>
          <w:rFonts w:ascii="Times New Roman" w:hAnsi="Times New Roman"/>
          <w:lang w:eastAsia="en-US"/>
        </w:rPr>
        <w:t>10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194C6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1002D0" w:rsidP="00FF60F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002D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416040" cy="4716780"/>
            <wp:effectExtent l="0" t="0" r="0" b="0"/>
            <wp:docPr id="8" name="Рисунок 8" descr="Z:\Отдел экологического мониторинга\ОТЧЕТЫ!\ОТЧЕТЫ 2021\Октябрь\Приложение к отчету окт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1\Октябрь\Приложение к отчету окт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04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345B5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69025F">
        <w:rPr>
          <w:rFonts w:ascii="Times New Roman" w:hAnsi="Times New Roman"/>
          <w:lang w:eastAsia="en-US"/>
        </w:rPr>
        <w:t>10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1D1D5F">
        <w:rPr>
          <w:rFonts w:ascii="Times New Roman" w:hAnsi="Times New Roman"/>
          <w:lang w:eastAsia="en-US"/>
        </w:rPr>
        <w:t>3</w:t>
      </w:r>
      <w:r w:rsidR="0069025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69025F">
        <w:rPr>
          <w:rFonts w:ascii="Times New Roman" w:hAnsi="Times New Roman"/>
          <w:lang w:eastAsia="en-US"/>
        </w:rPr>
        <w:t>10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345B5C" w:rsidRDefault="00345B5C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8B38AF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B38AF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4716780"/>
            <wp:effectExtent l="0" t="0" r="0" b="0"/>
            <wp:docPr id="2" name="Рисунок 2" descr="Z:\Отдел экологического мониторинга\ОТЧЕТЫ!\ОТЧЕТЫ 2021\Октябрь\Приложение к отчету окт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1\Октябрь\Приложение к отчету окт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C44" w:rsidRDefault="00A90C9E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B01E5F8" wp14:editId="57F7F015">
            <wp:extent cx="7705090" cy="4442460"/>
            <wp:effectExtent l="0" t="0" r="10160" b="152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Start w:id="0" w:name="_GoBack"/>
      <w:bookmarkEnd w:id="0"/>
    </w:p>
    <w:p w:rsidR="00345B5C" w:rsidRPr="00A42396" w:rsidRDefault="00345B5C" w:rsidP="00345B5C">
      <w:pPr>
        <w:widowControl w:val="0"/>
        <w:suppressAutoHyphens/>
        <w:spacing w:after="0" w:line="240" w:lineRule="auto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2"/>
          <w:szCs w:val="12"/>
        </w:rPr>
        <w:t xml:space="preserve">                                                                                                     </w:t>
      </w:r>
      <w:r w:rsidRPr="00A42396">
        <w:rPr>
          <w:rFonts w:ascii="Times New Roman" w:hAnsi="Times New Roman"/>
          <w:sz w:val="14"/>
          <w:szCs w:val="14"/>
        </w:rPr>
        <w:t xml:space="preserve">г. Краснодар, </w:t>
      </w:r>
      <w:proofErr w:type="spellStart"/>
      <w:r w:rsidRPr="00A42396">
        <w:rPr>
          <w:rFonts w:ascii="Times New Roman" w:hAnsi="Times New Roman"/>
          <w:sz w:val="14"/>
          <w:szCs w:val="14"/>
        </w:rPr>
        <w:t>пр-кт</w:t>
      </w:r>
      <w:proofErr w:type="spellEnd"/>
      <w:r w:rsidRPr="00A42396">
        <w:rPr>
          <w:rFonts w:ascii="Times New Roman" w:hAnsi="Times New Roman"/>
          <w:sz w:val="14"/>
          <w:szCs w:val="14"/>
        </w:rPr>
        <w:t xml:space="preserve"> Чекистов, 31/10 (ПКЗ -4), пыль.</w:t>
      </w:r>
    </w:p>
    <w:p w:rsidR="00345B5C" w:rsidRDefault="00345B5C" w:rsidP="00345B5C">
      <w:pPr>
        <w:widowControl w:val="0"/>
        <w:suppressAutoHyphens/>
        <w:spacing w:after="0" w:line="240" w:lineRule="auto"/>
        <w:rPr>
          <w:rFonts w:ascii="Times New Roman" w:hAnsi="Times New Roman"/>
          <w:sz w:val="12"/>
          <w:szCs w:val="12"/>
        </w:rPr>
      </w:pPr>
    </w:p>
    <w:p w:rsidR="00345B5C" w:rsidRDefault="00345B5C" w:rsidP="00345B5C">
      <w:pPr>
        <w:widowControl w:val="0"/>
        <w:suppressAutoHyphens/>
        <w:spacing w:after="0" w:line="240" w:lineRule="auto"/>
        <w:rPr>
          <w:rFonts w:ascii="Times New Roman" w:hAnsi="Times New Roman"/>
          <w:sz w:val="12"/>
          <w:szCs w:val="12"/>
        </w:rPr>
      </w:pPr>
    </w:p>
    <w:p w:rsidR="00A42396" w:rsidRPr="00345B5C" w:rsidRDefault="00A42396" w:rsidP="00345B5C">
      <w:pPr>
        <w:widowControl w:val="0"/>
        <w:suppressAutoHyphens/>
        <w:spacing w:after="0" w:line="240" w:lineRule="auto"/>
        <w:rPr>
          <w:rFonts w:ascii="Times New Roman" w:hAnsi="Times New Roman"/>
          <w:sz w:val="12"/>
          <w:szCs w:val="12"/>
        </w:rPr>
      </w:pPr>
    </w:p>
    <w:p w:rsidR="00A42396" w:rsidRDefault="00A42396" w:rsidP="00A42396">
      <w:pPr>
        <w:widowControl w:val="0"/>
        <w:suppressAutoHyphens/>
        <w:spacing w:after="0"/>
        <w:jc w:val="both"/>
        <w:rPr>
          <w:rFonts w:ascii="Times New Roman" w:eastAsiaTheme="minorEastAsia" w:hAnsi="Times New Roman"/>
          <w:sz w:val="16"/>
          <w:szCs w:val="16"/>
        </w:rPr>
      </w:pPr>
    </w:p>
    <w:p w:rsidR="00A42396" w:rsidRPr="005A0DBB" w:rsidRDefault="00A42396" w:rsidP="00A42396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345B5C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5B5C" w:rsidRPr="005A0DBB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345B5C">
      <w:pgSz w:w="16838" w:h="11906" w:orient="landscape"/>
      <w:pgMar w:top="709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2F98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2D0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6570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4C6F"/>
    <w:rsid w:val="00195DEA"/>
    <w:rsid w:val="00196824"/>
    <w:rsid w:val="001A0D63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5F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23EF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B5C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28B7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3C45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2A2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03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57E84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39C6"/>
    <w:rsid w:val="00674BD5"/>
    <w:rsid w:val="00675156"/>
    <w:rsid w:val="00675A66"/>
    <w:rsid w:val="0067631A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025F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45B7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103F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9774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8AF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39E6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396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0C9E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B6241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1EC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2F69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3C5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9AC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0D3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BA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3522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4C86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926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0D03"/>
    <w:rsid w:val="00F616FD"/>
    <w:rsid w:val="00F621DB"/>
    <w:rsid w:val="00F62758"/>
    <w:rsid w:val="00F642FB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2F53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120C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1CBA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0FF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80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ПДК с.с.</a:t>
            </a:r>
          </a:p>
        </c:rich>
      </c:tx>
      <c:layout>
        <c:manualLayout>
          <c:xMode val="edge"/>
          <c:yMode val="edge"/>
          <c:x val="0.13742214524426494"/>
          <c:y val="0.1895519593853556"/>
        </c:manualLayout>
      </c:layout>
      <c:overlay val="1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cap="none" spc="20" baseline="0">
              <a:solidFill>
                <a:schemeClr val="dk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6900766907851655E-2"/>
          <c:y val="0.10224694712077079"/>
          <c:w val="0.86727316980114333"/>
          <c:h val="0.72296471790583694"/>
        </c:manualLayout>
      </c:layout>
      <c:lineChart>
        <c:grouping val="standard"/>
        <c:varyColors val="0"/>
        <c:ser>
          <c:idx val="0"/>
          <c:order val="0"/>
          <c:tx>
            <c:strRef>
              <c:f>'[20211005082351.xlsx]Основная химия'!$H$8</c:f>
              <c:strCache>
                <c:ptCount val="1"/>
                <c:pt idx="0">
                  <c:v>Отношение к ПДК с.с.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7"/>
              <c:layout>
                <c:manualLayout>
                  <c:x val="-9.3667502088554719E-2"/>
                  <c:y val="-7.0796460176991149E-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9.7009189640768614E-2"/>
                  <c:y val="0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9.5338345864661722E-2"/>
                  <c:y val="-8.6528007304065082E-17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-5.5238095238095239E-2"/>
                  <c:y val="-3.53982300884955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-2.6833751044277421E-2"/>
                  <c:y val="-4.4837758112094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4.5213032581453635E-2"/>
                  <c:y val="3.7758112094395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3.2414369256474518E-3"/>
                  <c:y val="-1.41592920353983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-8.8654970760233917E-2"/>
                  <c:y val="0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5"/>
              <c:layout>
                <c:manualLayout>
                  <c:x val="-2.3492063492063491E-2"/>
                  <c:y val="-3.7758112094395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6"/>
              <c:layout>
                <c:manualLayout>
                  <c:x val="-1.0025062656641604E-4"/>
                  <c:y val="-1.4159292035398273E-2"/>
                </c:manualLayout>
              </c:layout>
              <c:tx>
                <c:rich>
                  <a:bodyPr/>
                  <a:lstStyle/>
                  <a:p>
                    <a:fld id="{F9BC1417-6FAE-45C7-9D2F-7D0397CF7E87}" type="VALUE">
                      <a:rPr lang="en-US">
                        <a:solidFill>
                          <a:schemeClr val="tx1"/>
                        </a:solidFill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7"/>
              <c:layout>
                <c:manualLayout>
                  <c:x val="-1.012531328320802E-2"/>
                  <c:y val="-2.831858407079646E-2"/>
                </c:manualLayout>
              </c:layout>
              <c:tx>
                <c:rich>
                  <a:bodyPr/>
                  <a:lstStyle/>
                  <a:p>
                    <a:fld id="{571A8022-161D-4B1F-9CCC-C932B51E929D}" type="VALUE">
                      <a:rPr lang="en-US">
                        <a:solidFill>
                          <a:schemeClr val="tx1"/>
                        </a:solidFill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8"/>
              <c:layout>
                <c:manualLayout>
                  <c:x val="-9.1996658312447854E-2"/>
                  <c:y val="-1.179941002949852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9"/>
              <c:layout>
                <c:manualLayout>
                  <c:x val="-5.5238095238095239E-2"/>
                  <c:y val="-7.07964601769911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0"/>
              <c:layout>
                <c:manualLayout>
                  <c:x val="-4.6883876357560569E-2"/>
                  <c:y val="7.07964601769911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1"/>
              <c:layout>
                <c:manualLayout>
                  <c:x val="-2.516290726817055E-2"/>
                  <c:y val="6.37168141592920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2"/>
              <c:layout>
                <c:manualLayout>
                  <c:x val="-7.5288220551378446E-2"/>
                  <c:y val="-3.53982300884955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3"/>
              <c:layout>
                <c:manualLayout>
                  <c:x val="-3.0175438596491227E-2"/>
                  <c:y val="-4.48377581120944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4"/>
              <c:layout>
                <c:manualLayout>
                  <c:x val="-7.1946532999164703E-2"/>
                  <c:y val="4.95575221238936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5"/>
              <c:layout>
                <c:manualLayout>
                  <c:x val="-2.3492063492063491E-2"/>
                  <c:y val="4.2477876106194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6"/>
              <c:layout>
                <c:manualLayout>
                  <c:x val="-1.6808688387635877E-2"/>
                  <c:y val="2.8318584070796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7"/>
              <c:layout>
                <c:manualLayout>
                  <c:x val="-8.3642439431913115E-2"/>
                  <c:y val="-2.12389380530973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8"/>
              <c:layout>
                <c:manualLayout>
                  <c:x val="-8.8654970760234042E-2"/>
                  <c:y val="-1.65191740412979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9"/>
              <c:layout>
                <c:manualLayout>
                  <c:x val="-2.5162907268170425E-2"/>
                  <c:y val="-4.2477876106194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'[20211005082351.xlsx]Основная химия'!$E$9:$E$36</c:f>
              <c:numCache>
                <c:formatCode>dd/mm/yy;@</c:formatCode>
                <c:ptCount val="28"/>
                <c:pt idx="0">
                  <c:v>44470</c:v>
                </c:pt>
                <c:pt idx="1">
                  <c:v>44471</c:v>
                </c:pt>
                <c:pt idx="2">
                  <c:v>44472</c:v>
                </c:pt>
                <c:pt idx="3">
                  <c:v>44473</c:v>
                </c:pt>
                <c:pt idx="4">
                  <c:v>44474</c:v>
                </c:pt>
                <c:pt idx="5">
                  <c:v>44475</c:v>
                </c:pt>
                <c:pt idx="6">
                  <c:v>44476</c:v>
                </c:pt>
                <c:pt idx="7">
                  <c:v>44477</c:v>
                </c:pt>
                <c:pt idx="8">
                  <c:v>44478</c:v>
                </c:pt>
                <c:pt idx="9">
                  <c:v>44479</c:v>
                </c:pt>
                <c:pt idx="10">
                  <c:v>44480</c:v>
                </c:pt>
                <c:pt idx="11">
                  <c:v>44481</c:v>
                </c:pt>
                <c:pt idx="12">
                  <c:v>44482</c:v>
                </c:pt>
                <c:pt idx="13">
                  <c:v>44483</c:v>
                </c:pt>
                <c:pt idx="14">
                  <c:v>44487</c:v>
                </c:pt>
                <c:pt idx="15">
                  <c:v>44488</c:v>
                </c:pt>
                <c:pt idx="16">
                  <c:v>44489</c:v>
                </c:pt>
                <c:pt idx="17">
                  <c:v>44490</c:v>
                </c:pt>
                <c:pt idx="18">
                  <c:v>44491</c:v>
                </c:pt>
                <c:pt idx="19">
                  <c:v>44492</c:v>
                </c:pt>
                <c:pt idx="20">
                  <c:v>44493</c:v>
                </c:pt>
                <c:pt idx="21">
                  <c:v>44494</c:v>
                </c:pt>
                <c:pt idx="22">
                  <c:v>44495</c:v>
                </c:pt>
                <c:pt idx="23">
                  <c:v>44496</c:v>
                </c:pt>
                <c:pt idx="24">
                  <c:v>44497</c:v>
                </c:pt>
                <c:pt idx="25">
                  <c:v>44498</c:v>
                </c:pt>
                <c:pt idx="26">
                  <c:v>44499</c:v>
                </c:pt>
                <c:pt idx="27" formatCode="m/d/yyyy">
                  <c:v>44500</c:v>
                </c:pt>
              </c:numCache>
            </c:numRef>
          </c:cat>
          <c:val>
            <c:numRef>
              <c:f>'[20211005082351.xlsx]Основная химия'!$H$9:$H$36</c:f>
              <c:numCache>
                <c:formatCode>0.0000</c:formatCode>
                <c:ptCount val="28"/>
                <c:pt idx="0">
                  <c:v>0.2823601851851853</c:v>
                </c:pt>
                <c:pt idx="1">
                  <c:v>0.24987870370370369</c:v>
                </c:pt>
                <c:pt idx="2">
                  <c:v>0.27255185185185199</c:v>
                </c:pt>
                <c:pt idx="3">
                  <c:v>0.28823981481481487</c:v>
                </c:pt>
                <c:pt idx="4">
                  <c:v>0.11347870370370375</c:v>
                </c:pt>
                <c:pt idx="5">
                  <c:v>1.1799740740740745</c:v>
                </c:pt>
                <c:pt idx="6">
                  <c:v>0.9648537037037036</c:v>
                </c:pt>
                <c:pt idx="7">
                  <c:v>0.48419537037037075</c:v>
                </c:pt>
                <c:pt idx="8">
                  <c:v>0.91958703703703704</c:v>
                </c:pt>
                <c:pt idx="9">
                  <c:v>0.54918796296296302</c:v>
                </c:pt>
                <c:pt idx="10">
                  <c:v>0.72265740740740747</c:v>
                </c:pt>
                <c:pt idx="11">
                  <c:v>0.81279351851851855</c:v>
                </c:pt>
                <c:pt idx="12">
                  <c:v>0.45066111111111112</c:v>
                </c:pt>
                <c:pt idx="13">
                  <c:v>0.17854942528735634</c:v>
                </c:pt>
                <c:pt idx="14">
                  <c:v>0.81908974358974374</c:v>
                </c:pt>
                <c:pt idx="15">
                  <c:v>0.41699722222222207</c:v>
                </c:pt>
                <c:pt idx="16">
                  <c:v>0.43971851851851845</c:v>
                </c:pt>
                <c:pt idx="17">
                  <c:v>0.73298703703703694</c:v>
                </c:pt>
                <c:pt idx="18">
                  <c:v>0.36923055555555556</c:v>
                </c:pt>
                <c:pt idx="19">
                  <c:v>0.37498611111111124</c:v>
                </c:pt>
                <c:pt idx="20">
                  <c:v>0.13886574074074076</c:v>
                </c:pt>
                <c:pt idx="21">
                  <c:v>0.20200370370370371</c:v>
                </c:pt>
                <c:pt idx="22">
                  <c:v>0.22201574074074079</c:v>
                </c:pt>
                <c:pt idx="23">
                  <c:v>0.47466574074074092</c:v>
                </c:pt>
                <c:pt idx="24">
                  <c:v>0.43667129629629636</c:v>
                </c:pt>
                <c:pt idx="25">
                  <c:v>0.55636944444444458</c:v>
                </c:pt>
                <c:pt idx="26">
                  <c:v>0.30197129629629632</c:v>
                </c:pt>
                <c:pt idx="27">
                  <c:v>0.26889722222222223</c:v>
                </c:pt>
              </c:numCache>
            </c:numRef>
          </c:val>
          <c:smooth val="0"/>
        </c:ser>
        <c:ser>
          <c:idx val="1"/>
          <c:order val="1"/>
          <c:tx>
            <c:v>Дата/время</c:v>
          </c:tx>
          <c:spPr>
            <a:ln w="25400" cap="rnd" cmpd="sng" algn="ctr">
              <a:solidFill>
                <a:schemeClr val="accent2"/>
              </a:solidFill>
              <a:round/>
            </a:ln>
            <a:effectLst>
              <a:glow rad="127000">
                <a:schemeClr val="bg1"/>
              </a:glow>
              <a:softEdge rad="0"/>
            </a:effectLst>
          </c:spPr>
          <c:marker>
            <c:symbol val="none"/>
          </c:marker>
          <c:dLbls>
            <c:delete val="1"/>
          </c:dLbls>
          <c:cat>
            <c:numRef>
              <c:f>'[20211005082351.xlsx]Основная химия'!$E$9:$E$36</c:f>
              <c:numCache>
                <c:formatCode>dd/mm/yy;@</c:formatCode>
                <c:ptCount val="28"/>
                <c:pt idx="0">
                  <c:v>44470</c:v>
                </c:pt>
                <c:pt idx="1">
                  <c:v>44471</c:v>
                </c:pt>
                <c:pt idx="2">
                  <c:v>44472</c:v>
                </c:pt>
                <c:pt idx="3">
                  <c:v>44473</c:v>
                </c:pt>
                <c:pt idx="4">
                  <c:v>44474</c:v>
                </c:pt>
                <c:pt idx="5">
                  <c:v>44475</c:v>
                </c:pt>
                <c:pt idx="6">
                  <c:v>44476</c:v>
                </c:pt>
                <c:pt idx="7">
                  <c:v>44477</c:v>
                </c:pt>
                <c:pt idx="8">
                  <c:v>44478</c:v>
                </c:pt>
                <c:pt idx="9">
                  <c:v>44479</c:v>
                </c:pt>
                <c:pt idx="10">
                  <c:v>44480</c:v>
                </c:pt>
                <c:pt idx="11">
                  <c:v>44481</c:v>
                </c:pt>
                <c:pt idx="12">
                  <c:v>44482</c:v>
                </c:pt>
                <c:pt idx="13">
                  <c:v>44483</c:v>
                </c:pt>
                <c:pt idx="14">
                  <c:v>44487</c:v>
                </c:pt>
                <c:pt idx="15">
                  <c:v>44488</c:v>
                </c:pt>
                <c:pt idx="16">
                  <c:v>44489</c:v>
                </c:pt>
                <c:pt idx="17">
                  <c:v>44490</c:v>
                </c:pt>
                <c:pt idx="18">
                  <c:v>44491</c:v>
                </c:pt>
                <c:pt idx="19">
                  <c:v>44492</c:v>
                </c:pt>
                <c:pt idx="20">
                  <c:v>44493</c:v>
                </c:pt>
                <c:pt idx="21">
                  <c:v>44494</c:v>
                </c:pt>
                <c:pt idx="22">
                  <c:v>44495</c:v>
                </c:pt>
                <c:pt idx="23">
                  <c:v>44496</c:v>
                </c:pt>
                <c:pt idx="24">
                  <c:v>44497</c:v>
                </c:pt>
                <c:pt idx="25">
                  <c:v>44498</c:v>
                </c:pt>
                <c:pt idx="26">
                  <c:v>44499</c:v>
                </c:pt>
                <c:pt idx="27" formatCode="m/d/yyyy">
                  <c:v>44500</c:v>
                </c:pt>
              </c:numCache>
            </c:numRef>
          </c:cat>
          <c:val>
            <c:numRef>
              <c:f>'[20211005082351.xlsx]Основная химия'!$I$9:$I$35</c:f>
              <c:numCache>
                <c:formatCode>General</c:formatCode>
                <c:ptCount val="27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350915288"/>
        <c:axId val="350916072"/>
      </c:lineChart>
      <c:dateAx>
        <c:axId val="350915288"/>
        <c:scaling>
          <c:orientation val="minMax"/>
        </c:scaling>
        <c:delete val="0"/>
        <c:axPos val="b"/>
        <c:numFmt formatCode="dd/mm/yy;@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0916072"/>
        <c:crosses val="autoZero"/>
        <c:auto val="1"/>
        <c:lblOffset val="100"/>
        <c:baseTimeUnit val="days"/>
      </c:dateAx>
      <c:valAx>
        <c:axId val="35091607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Отношение к ПДК с.с.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.00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0915288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b="0" kern="1200" spc="20" baseline="0"/>
  </cs:categoryAxis>
  <cs:chartArea mods="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 cmpd="sng" algn="ctr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  <a:alpha val="33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dk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gradFill>
        <a:gsLst>
          <a:gs pos="100000">
            <a:schemeClr val="lt1">
              <a:lumMod val="95000"/>
            </a:schemeClr>
          </a:gs>
          <a:gs pos="0">
            <a:schemeClr val="lt1"/>
          </a:gs>
        </a:gsLst>
        <a:lin ang="5400000" scaled="0"/>
      </a:gradFill>
    </cs:spPr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dk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73E32-50A1-4A82-B4F2-5728148C0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6686</TotalTime>
  <Pages>6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424</cp:revision>
  <cp:lastPrinted>2021-11-12T06:11:00Z</cp:lastPrinted>
  <dcterms:created xsi:type="dcterms:W3CDTF">2015-08-07T11:31:00Z</dcterms:created>
  <dcterms:modified xsi:type="dcterms:W3CDTF">2021-11-12T06:13:00Z</dcterms:modified>
</cp:coreProperties>
</file>